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5D" w:rsidRDefault="006468BA">
      <w:r>
        <w:t xml:space="preserve">Паспорт </w:t>
      </w:r>
    </w:p>
    <w:tbl>
      <w:tblPr>
        <w:tblW w:w="10773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7230"/>
      </w:tblGrid>
      <w:tr w:rsidR="006468BA" w:rsidRPr="006468BA" w:rsidTr="006468BA">
        <w:tc>
          <w:tcPr>
            <w:tcW w:w="3543" w:type="dxa"/>
            <w:shd w:val="clear" w:color="auto" w:fill="FFFFFF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Название услуги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</w:t>
            </w:r>
          </w:p>
        </w:tc>
      </w:tr>
      <w:tr w:rsidR="006468BA" w:rsidRPr="006468BA" w:rsidTr="006468BA">
        <w:tc>
          <w:tcPr>
            <w:tcW w:w="3543" w:type="dxa"/>
            <w:shd w:val="clear" w:color="auto" w:fill="F1F1F1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оказываемый услугу</w:t>
            </w:r>
          </w:p>
        </w:tc>
        <w:tc>
          <w:tcPr>
            <w:tcW w:w="7230" w:type="dxa"/>
            <w:shd w:val="clear" w:color="auto" w:fill="F1F1F1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Местные исполнительные органы городов Астаны и Алматы, районов и городов областного значения (далее – услугодатель)</w:t>
            </w:r>
          </w:p>
        </w:tc>
      </w:tr>
      <w:tr w:rsidR="006468BA" w:rsidRPr="006468BA" w:rsidTr="006468BA">
        <w:tc>
          <w:tcPr>
            <w:tcW w:w="3543" w:type="dxa"/>
            <w:shd w:val="clear" w:color="auto" w:fill="FFFFFF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Веб-портал "электронного правительства" www.egov.kz (далее – портал).</w:t>
            </w:r>
          </w:p>
        </w:tc>
      </w:tr>
      <w:tr w:rsidR="006468BA" w:rsidRPr="006468BA" w:rsidTr="006468BA">
        <w:tc>
          <w:tcPr>
            <w:tcW w:w="3543" w:type="dxa"/>
            <w:shd w:val="clear" w:color="auto" w:fill="F1F1F1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7230" w:type="dxa"/>
            <w:shd w:val="clear" w:color="auto" w:fill="F1F1F1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6468BA" w:rsidRPr="006468BA" w:rsidTr="006468BA">
        <w:tc>
          <w:tcPr>
            <w:tcW w:w="3543" w:type="dxa"/>
            <w:shd w:val="clear" w:color="auto" w:fill="FFFFFF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</w:tr>
      <w:tr w:rsidR="006468BA" w:rsidRPr="006468BA" w:rsidTr="006468BA">
        <w:tc>
          <w:tcPr>
            <w:tcW w:w="3543" w:type="dxa"/>
            <w:shd w:val="clear" w:color="auto" w:fill="F1F1F1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оказания услуги</w:t>
            </w:r>
          </w:p>
        </w:tc>
        <w:tc>
          <w:tcPr>
            <w:tcW w:w="7230" w:type="dxa"/>
            <w:shd w:val="clear" w:color="auto" w:fill="F1F1F1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с момента сдачи документов в Государственную корпорацию, а также при обращении на портал – 5 (пять) рабочих дней.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максимально допустимое время ожидания для сдачи документов услугополучателем в Государственную корпорацию – 15 минут;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максимально допустимое время обслуживания услугополучателя в Государственной корпорации – 15 минут.</w:t>
            </w:r>
          </w:p>
        </w:tc>
      </w:tr>
      <w:tr w:rsidR="006468BA" w:rsidRPr="006468BA" w:rsidTr="006468BA">
        <w:tc>
          <w:tcPr>
            <w:tcW w:w="3543" w:type="dxa"/>
            <w:shd w:val="clear" w:color="auto" w:fill="FFFFFF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оказания государственной услуги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6468BA" w:rsidRPr="006468BA" w:rsidTr="006468BA">
        <w:tc>
          <w:tcPr>
            <w:tcW w:w="3543" w:type="dxa"/>
            <w:shd w:val="clear" w:color="auto" w:fill="F1F1F1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7230" w:type="dxa"/>
            <w:shd w:val="clear" w:color="auto" w:fill="F1F1F1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осуществляется в порядке "электронной" очереди, по месту нахождения имущества, в случае его нахождения за пределами Республики Казахстан по месту регистрации несовершеннолетнего, без ускоренного обслуживания, возможно "бронирование" электронной очереди посредством портала;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6468BA" w:rsidRPr="006468BA" w:rsidTr="006468BA">
        <w:tc>
          <w:tcPr>
            <w:tcW w:w="3543" w:type="dxa"/>
            <w:shd w:val="clear" w:color="auto" w:fill="FFFFFF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Необходимые документы</w:t>
            </w:r>
          </w:p>
        </w:tc>
        <w:tc>
          <w:tcPr>
            <w:tcW w:w="7230" w:type="dxa"/>
            <w:shd w:val="clear" w:color="auto" w:fill="FFFFFF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получения справки на отчуждение имущества, принадлежащего несовершеннолетнему: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Государственную корпорацию: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согласно приложению 2 к настоящему стандарту государственной услуги;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2) документ, удостоверяющий личность услугополучателя (требуется для идентификации личности);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нотариально заверенное заявление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 с указанием адреса (в случае отчуждения недвижимого имущества);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свидетельства о смерти (в случае смерти), либо справки о рождении по форме, утвержденной </w:t>
            </w:r>
            <w:hyperlink r:id="rId4" w:anchor="z1" w:history="1">
              <w:r w:rsidRPr="006468BA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приказом</w:t>
              </w:r>
            </w:hyperlink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 записей актов гражданского состояния" от 25 февраля 2015 № 112 (далее – приказ № 112) (зарегистрированный в Реестре государственной регистрации нормативных правовых актов Республики Казахстан под № 10764) (в случае рождения ребенка вне брака до 2008 года);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5) копия свидетельства о рождении ребенка (в случае рождения до 13 августа 2007 года либо за пределами Республики Казахстан);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портал: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электронная копия нотариально заверенного заявления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 (в случае отчуждения недвижимого имущества);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на совершение оформления сделки, свидетельства о смерти (в случае смерти супруга(-и); электронная копия справки о рождении по форме, в соответствии с </w:t>
            </w:r>
            <w:hyperlink r:id="rId5" w:anchor="z1" w:history="1">
              <w:r w:rsidRPr="006468BA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приказом № 112</w:t>
              </w:r>
            </w:hyperlink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(в случае рождения ребенка вне брака до 2008 года);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электронная копия свидетельства о рождении ребенка (в случае рождения до 13 августа 2007 года либо за пределами Республики Казахстан);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5) электронная копия свидетельства о заключении или расторжении брака (в случае заключения брака до 2008 года либо за пределами Республики Казахстан);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для получения справки для оформления ссуды под залог имущества, принадлежащего несовершеннолетнему: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Государственную корпорацию: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согласно приложению 3 к настоящему стандарту государственной услуги;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документ, удостоверяющий личность услугополучателя (требуется для идентификации личности);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 (в случае залога недвижимого имущества);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либо копия справки о рождении по форме, в соответствии с </w:t>
            </w:r>
            <w:hyperlink r:id="rId6" w:anchor="z1" w:history="1">
              <w:r w:rsidRPr="006468BA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приказом 112</w:t>
              </w:r>
            </w:hyperlink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(в случае рождения ребенка вне брака до 2008 года);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5) письмо из банка о выдаче справки на разрешение залога имущества, принадлежащего несовершеннолетнему (в случае предоставления ссуды под залог имущества, принадлежащего несовершеннолетнему);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6) копия свидетельства о рождении ребенка (в случае рождения до 13 августа 2007 года либо за пределами Республики Казахстан);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портал: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 либо свидетельство о смерти (в случае смерти), либо электронная копия справки о рождении по форме, в соответствии с </w:t>
            </w:r>
            <w:hyperlink r:id="rId7" w:anchor="z1" w:history="1">
              <w:r w:rsidRPr="006468BA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приказом № 112</w:t>
              </w:r>
            </w:hyperlink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(в случае рождения ребенка вне брака до 2008 года);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4) электронная копия письма из банка о выдаче справки на разрешение залога имущества, принадлежащего несовершеннолетнему (в случае </w:t>
            </w: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предоставления ссуды под залог имущества, принадлежащего несовершеннолетнему);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5) электронная копия свидетельства о рождении ребенка (в случае рождения до 13 августа 2007 года либо за пределами Республики Казахстан);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6) электронная копия свидетельства о заключении или расторжении брака (в случае заключения или расторжения брака до 2008 года либо за пределами Республики Казахстан).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документах, удостоверяющих личность услугополучателя,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справке о рождении в соответствии с </w:t>
            </w:r>
            <w:hyperlink r:id="rId8" w:anchor="z1" w:history="1">
              <w:r w:rsidRPr="006468BA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приказом № 112</w:t>
              </w:r>
            </w:hyperlink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(в случае рождения ребенка вне брака после 2008 года), правоустанавливающих документов на недвижимое имущество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      </w:r>
          </w:p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портале прием электронного запроса осуществляется в "личном кабинете" услугополучателя.</w:t>
            </w:r>
          </w:p>
        </w:tc>
      </w:tr>
      <w:tr w:rsidR="006468BA" w:rsidRPr="006468BA" w:rsidTr="006468BA">
        <w:tc>
          <w:tcPr>
            <w:tcW w:w="3543" w:type="dxa"/>
            <w:shd w:val="clear" w:color="auto" w:fill="F1F1F1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Результат государственной услуги</w:t>
            </w:r>
          </w:p>
        </w:tc>
        <w:tc>
          <w:tcPr>
            <w:tcW w:w="7230" w:type="dxa"/>
            <w:shd w:val="clear" w:color="auto" w:fill="F1F1F1"/>
            <w:vAlign w:val="center"/>
            <w:hideMark/>
          </w:tcPr>
          <w:p w:rsidR="006468BA" w:rsidRPr="006468BA" w:rsidRDefault="006468BA" w:rsidP="006468B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6468B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</w:t>
            </w:r>
          </w:p>
        </w:tc>
      </w:tr>
    </w:tbl>
    <w:p w:rsidR="006468BA" w:rsidRDefault="006468BA">
      <w:r>
        <w:lastRenderedPageBreak/>
        <w:t>Стандарт</w:t>
      </w:r>
    </w:p>
    <w:p w:rsidR="006468BA" w:rsidRDefault="006468BA"/>
    <w:p w:rsidR="006468BA" w:rsidRDefault="006468BA" w:rsidP="006468BA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4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</w:t>
      </w:r>
      <w:r>
        <w:rPr>
          <w:rFonts w:ascii="Helvetica" w:hAnsi="Helvetica" w:cs="Helvetica"/>
          <w:color w:val="333333"/>
          <w:sz w:val="21"/>
          <w:szCs w:val="21"/>
        </w:rPr>
        <w:br/>
        <w:t>Министра 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25 декабря 2017 года № 650</w:t>
      </w:r>
    </w:p>
    <w:p w:rsidR="006468BA" w:rsidRDefault="006468BA" w:rsidP="006468BA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4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 </w:t>
      </w:r>
      <w:r>
        <w:rPr>
          <w:rFonts w:ascii="Helvetica" w:hAnsi="Helvetica" w:cs="Helvetica"/>
          <w:color w:val="333333"/>
          <w:sz w:val="21"/>
          <w:szCs w:val="21"/>
        </w:rPr>
        <w:br/>
        <w:t>Министра 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13 апреля 2015 года № 198 </w:t>
      </w:r>
    </w:p>
    <w:p w:rsidR="006468BA" w:rsidRDefault="006468BA" w:rsidP="006468BA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Стандарт государственной услуги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1. Общие положения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услуга).</w:t>
      </w:r>
      <w:r>
        <w:rPr>
          <w:rFonts w:ascii="Helvetica" w:hAnsi="Helvetica" w:cs="Helvetica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Helvetica" w:hAnsi="Helvetica" w:cs="Helvetica"/>
          <w:color w:val="333333"/>
          <w:sz w:val="21"/>
          <w:szCs w:val="21"/>
        </w:rPr>
        <w:br/>
        <w:t>3. Государственная услуга оказывается местными исполнительными органами городов Астаны и Алматы, районов и городов областного значения (далее – услугодатель).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rPr>
          <w:rFonts w:ascii="Helvetica" w:hAnsi="Helvetica" w:cs="Helvetica"/>
          <w:color w:val="333333"/>
          <w:sz w:val="21"/>
          <w:szCs w:val="21"/>
        </w:rPr>
        <w:br/>
        <w:t>2) веб-портал "электронного правительства" www.egov.kz (далее – портал).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2. Порядок оказания государственной услуги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>1) с момента сдачи документов в Государственную корпорацию, а также при обращении на портал – 5 (пять) рабочих дней.</w:t>
      </w:r>
      <w:r>
        <w:rPr>
          <w:rFonts w:ascii="Helvetica" w:hAnsi="Helvetica" w:cs="Helvetica"/>
          <w:color w:val="333333"/>
          <w:sz w:val="21"/>
          <w:szCs w:val="21"/>
        </w:rPr>
        <w:br/>
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2) максимально допустимое время ожидания для сдачи документов услугополучателем в Государственную корпорацию – 15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>3) максимально допустимое время обслуживания услугополучателя в Государственной корпорации – 15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Форма оказания государственной услуги – электронная (частично автоматизированная)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6. Результат оказания государственной услуги – справка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 по форме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 – электронная (частично автоматизированная)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распечатывается, заверяется печатью и подписью уполномоченного лица услугодателя.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rPr>
          <w:rFonts w:ascii="Helvetica" w:hAnsi="Helvetica" w:cs="Helvetica"/>
          <w:color w:val="333333"/>
          <w:sz w:val="21"/>
          <w:szCs w:val="21"/>
        </w:rPr>
        <w:br/>
        <w:t>7. Государственная услуга оказывается бесплатно физическим лицам (далее – услугополучатель).</w:t>
      </w:r>
      <w:r>
        <w:rPr>
          <w:rFonts w:ascii="Helvetica" w:hAnsi="Helvetica" w:cs="Helvetica"/>
          <w:color w:val="333333"/>
          <w:sz w:val="21"/>
          <w:szCs w:val="21"/>
        </w:rPr>
        <w:br/>
        <w:t>8. 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осуществляется в порядке "электронной" очереди, по месту нахождения имущества, в случае его нахождения за пределами Республики Казахстан по месту регистрации несовершеннолетнего, без ускоренного обслуживания, возможно "бронирование" электронной очереди посредством портала; </w:t>
      </w:r>
      <w:r>
        <w:rPr>
          <w:rFonts w:ascii="Helvetica" w:hAnsi="Helvetica" w:cs="Helvetica"/>
          <w:color w:val="333333"/>
          <w:sz w:val="21"/>
          <w:szCs w:val="21"/>
        </w:rPr>
        <w:br/>
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>
        <w:rPr>
          <w:rFonts w:ascii="Helvetica" w:hAnsi="Helvetica" w:cs="Helvetica"/>
          <w:color w:val="333333"/>
          <w:sz w:val="21"/>
          <w:szCs w:val="21"/>
        </w:rPr>
        <w:br/>
        <w:t>9. Перечень документов, необходимых для оказания государственной услуги при обращении услугополучателя:</w:t>
      </w:r>
      <w:r>
        <w:rPr>
          <w:rFonts w:ascii="Helvetica" w:hAnsi="Helvetica" w:cs="Helvetica"/>
          <w:color w:val="333333"/>
          <w:sz w:val="21"/>
          <w:szCs w:val="21"/>
        </w:rPr>
        <w:br/>
        <w:t>для получения справки на отчуждение имущества, принадлежащего несовершеннолетнему: 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согласно приложению 2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2) документ, удостоверяющий личность услугополучателя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>3) нотариально заверенное заявление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 с указанием адреса (в случае отчуждения недвижимого имущества);</w:t>
      </w:r>
      <w:r>
        <w:rPr>
          <w:rFonts w:ascii="Helvetica" w:hAnsi="Helvetica" w:cs="Helvetica"/>
          <w:color w:val="333333"/>
          <w:sz w:val="21"/>
          <w:szCs w:val="21"/>
        </w:rPr>
        <w:br/>
        <w:t>4)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свидетельства о смерти (в случае смерти), либо справки о рождении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 записей актов гражданского состояния" от 25 февраля 2015 № 112 (далее – приказ № 112) (зарегистрированный в Реестре государственной регистрации нормативных правовых актов Республики Казахстан под № 10764) (в случае рождения ребенка вне брака до 2008 года);</w:t>
      </w:r>
      <w:r>
        <w:rPr>
          <w:rFonts w:ascii="Helvetica" w:hAnsi="Helvetica" w:cs="Helvetica"/>
          <w:color w:val="333333"/>
          <w:sz w:val="21"/>
          <w:szCs w:val="21"/>
        </w:rPr>
        <w:br/>
        <w:t>5) копия свидетельства о рождении ребенка (в случае рождения до 13 августа 2007 года либо за пределами Республики Казахстан);</w:t>
      </w:r>
      <w:r>
        <w:rPr>
          <w:rFonts w:ascii="Helvetica" w:hAnsi="Helvetica" w:cs="Helvetica"/>
          <w:color w:val="333333"/>
          <w:sz w:val="21"/>
          <w:szCs w:val="21"/>
        </w:rPr>
        <w:br/>
        <w:t>6)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  <w:r>
        <w:rPr>
          <w:rFonts w:ascii="Helvetica" w:hAnsi="Helvetica" w:cs="Helvetica"/>
          <w:color w:val="333333"/>
          <w:sz w:val="21"/>
          <w:szCs w:val="21"/>
        </w:rPr>
        <w:br/>
        <w:t>2) электронная копия нотариально заверенного заявления от услугополучателя о предоставлении гарантированного жилья либо нотариально заверенное заявление от близких родственников о предоставлении гарантированного жилья (в случае отчуждения недвижимого имущества);</w:t>
      </w:r>
      <w:r>
        <w:rPr>
          <w:rFonts w:ascii="Helvetica" w:hAnsi="Helvetica" w:cs="Helvetica"/>
          <w:color w:val="333333"/>
          <w:sz w:val="21"/>
          <w:szCs w:val="21"/>
        </w:rPr>
        <w:br/>
        <w:t>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на совершение оформления сделки, свидетельства о смерти (в случае смерти супруга(-и); электронная копия справки о рождении по форме, в соответствии с приказом № 112 (в случае рождения ребенка вне брака до 2008 года);</w:t>
      </w:r>
      <w:r>
        <w:rPr>
          <w:rFonts w:ascii="Helvetica" w:hAnsi="Helvetica" w:cs="Helvetica"/>
          <w:color w:val="333333"/>
          <w:sz w:val="21"/>
          <w:szCs w:val="21"/>
        </w:rPr>
        <w:br/>
        <w:t>4) электронная копия свидетельства о рождении ребенка (в случае рождения до 13 августа 2007 года либо за пределами Республики Казахстан);</w:t>
      </w:r>
      <w:r>
        <w:rPr>
          <w:rFonts w:ascii="Helvetica" w:hAnsi="Helvetica" w:cs="Helvetica"/>
          <w:color w:val="333333"/>
          <w:sz w:val="21"/>
          <w:szCs w:val="21"/>
        </w:rPr>
        <w:br/>
        <w:t>5) электронная копия свидетельства о заключении или расторжении брака (в случае заключения брака до 2008 года либо за пределами Республики Казахстан);</w:t>
      </w:r>
      <w:r>
        <w:rPr>
          <w:rFonts w:ascii="Helvetica" w:hAnsi="Helvetica" w:cs="Helvetica"/>
          <w:color w:val="333333"/>
          <w:sz w:val="21"/>
          <w:szCs w:val="21"/>
        </w:rPr>
        <w:br/>
        <w:t>для получения справки для оформления ссуды под залог имущества, принадлежащего несовершеннолетнему: 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согласно приложению 3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2) документ, удостоверяющий личность услугополучателя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нотариально заверенное заявление от законных представителей о предоставлении гарантированного жилья либо нотариально заверенное заявление от близких родственников 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предоставлении гарантированного жилья в случае ненадлежащего исполнения обязательств перед банком (в случае залога недвижимого имущества);</w:t>
      </w:r>
      <w:r>
        <w:rPr>
          <w:rFonts w:ascii="Helvetica" w:hAnsi="Helvetica" w:cs="Helvetica"/>
          <w:color w:val="333333"/>
          <w:sz w:val="21"/>
          <w:szCs w:val="21"/>
        </w:rPr>
        <w:br/>
        <w:t>4)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либо копия справки о рождении по форме, в соответствии с приказом 112 (в случае рождения ребенка вне брака до 2008 года);</w:t>
      </w:r>
      <w:r>
        <w:rPr>
          <w:rFonts w:ascii="Helvetica" w:hAnsi="Helvetica" w:cs="Helvetica"/>
          <w:color w:val="333333"/>
          <w:sz w:val="21"/>
          <w:szCs w:val="21"/>
        </w:rPr>
        <w:br/>
        <w:t>5) письмо из банка о выдаче справки на разрешение залога имущества, принадлежащего несовершеннолетнему (в случае предоставления ссуды под залог имущества, принадлежащего несовершеннолетнему);</w:t>
      </w:r>
      <w:r>
        <w:rPr>
          <w:rFonts w:ascii="Helvetica" w:hAnsi="Helvetica" w:cs="Helvetica"/>
          <w:color w:val="333333"/>
          <w:sz w:val="21"/>
          <w:szCs w:val="21"/>
        </w:rPr>
        <w:br/>
        <w:t>6) копия свидетельства о рождении ребенка (в случае рождения до 13 августа 2007 года либо за пределами Республики Казахстан);</w:t>
      </w:r>
      <w:r>
        <w:rPr>
          <w:rFonts w:ascii="Helvetica" w:hAnsi="Helvetica" w:cs="Helvetica"/>
          <w:color w:val="333333"/>
          <w:sz w:val="21"/>
          <w:szCs w:val="21"/>
        </w:rPr>
        <w:br/>
        <w:t>7) копия свидетельства о заключении или расторжении брака (в случае заключения или расторжения брака до 2008 года либо за пределами Республики Казахстан);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  <w:r>
        <w:rPr>
          <w:rFonts w:ascii="Helvetica" w:hAnsi="Helvetica" w:cs="Helvetica"/>
          <w:color w:val="333333"/>
          <w:sz w:val="21"/>
          <w:szCs w:val="21"/>
        </w:rPr>
        <w:br/>
        <w:t>2) электронная копия нотариально заверенного заявления от законных представителей о предоставлении гарантированного жилья либо нотариально заверенное заявление от близких родственников о предоставлении гарантированного жилья в случае ненадлежащего исполнения обязательств перед банком;</w:t>
      </w:r>
      <w:r>
        <w:rPr>
          <w:rFonts w:ascii="Helvetica" w:hAnsi="Helvetica" w:cs="Helvetica"/>
          <w:color w:val="333333"/>
          <w:sz w:val="21"/>
          <w:szCs w:val="21"/>
        </w:rPr>
        <w:br/>
        <w:t>3)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 либо свидетельство о смерти (в случае смерти), либо электронная копия справки о рождении по форме, в соответствии с приказом № 112 (в случае рождения ребенка вне брака до 2008 года);</w:t>
      </w:r>
      <w:r>
        <w:rPr>
          <w:rFonts w:ascii="Helvetica" w:hAnsi="Helvetica" w:cs="Helvetica"/>
          <w:color w:val="333333"/>
          <w:sz w:val="21"/>
          <w:szCs w:val="21"/>
        </w:rPr>
        <w:br/>
        <w:t>4) электронная копия письма из банка о выдаче справки на разрешение залога имущества, принадлежащего несовершеннолетнему (в случае предоставления ссуды под залог имущества, принадлежащего несовершеннолетнему);</w:t>
      </w:r>
      <w:r>
        <w:rPr>
          <w:rFonts w:ascii="Helvetica" w:hAnsi="Helvetica" w:cs="Helvetica"/>
          <w:color w:val="333333"/>
          <w:sz w:val="21"/>
          <w:szCs w:val="21"/>
        </w:rPr>
        <w:br/>
        <w:t>5) электронная копия свидетельства о рождении ребенка (в случае рождения до 13 августа 2007 года либо за пределами Республики Казахстан);</w:t>
      </w:r>
      <w:r>
        <w:rPr>
          <w:rFonts w:ascii="Helvetica" w:hAnsi="Helvetica" w:cs="Helvetica"/>
          <w:color w:val="333333"/>
          <w:sz w:val="21"/>
          <w:szCs w:val="21"/>
        </w:rPr>
        <w:br/>
        <w:t>6) электронная копия свидетельства о заключении или расторжении брака (в случае заключения или расторжения брака до 2008 года либо за пределами Республики Казахстан).</w:t>
      </w:r>
      <w:r>
        <w:rPr>
          <w:rFonts w:ascii="Helvetica" w:hAnsi="Helvetica" w:cs="Helvetica"/>
          <w:color w:val="333333"/>
          <w:sz w:val="21"/>
          <w:szCs w:val="21"/>
        </w:rPr>
        <w:br/>
        <w:t>Сведения о документах, удостоверяющих личность услугополучателя,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справке о рождении в соответствии с приказом № 112 (в случае рождения ребенка вне брака после 2008 года), правоустанавливающих документов на недвижимое имущество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rPr>
          <w:rFonts w:ascii="Helvetica" w:hAnsi="Helvetica" w:cs="Helvetica"/>
          <w:color w:val="333333"/>
          <w:sz w:val="21"/>
          <w:szCs w:val="21"/>
        </w:rPr>
        <w:br/>
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>При приеме документов через Государственную корпорацию услугополучателю выдается расписка о приеме соответствующих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>
        <w:rPr>
          <w:rFonts w:ascii="Helvetica" w:hAnsi="Helvetica" w:cs="Helvetica"/>
          <w:color w:val="333333"/>
          <w:sz w:val="21"/>
          <w:szCs w:val="21"/>
        </w:rPr>
        <w:br/>
        <w:t>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rPr>
          <w:rFonts w:ascii="Helvetica" w:hAnsi="Helvetica" w:cs="Helvetica"/>
          <w:color w:val="333333"/>
          <w:sz w:val="21"/>
          <w:szCs w:val="21"/>
        </w:rPr>
        <w:br/>
        <w:t>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портале прием электронного запроса осуществляется в "личном кабинете" услугополучателя.</w:t>
      </w:r>
      <w:r>
        <w:rPr>
          <w:rFonts w:ascii="Helvetica" w:hAnsi="Helvetica" w:cs="Helvetica"/>
          <w:color w:val="333333"/>
          <w:sz w:val="21"/>
          <w:szCs w:val="21"/>
        </w:rPr>
        <w:br/>
        <w:t>10. Основаниями для отказа в оказании государственной услуги являются: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совершение сделок по отчуждению, в том числе обмену или дарению жилища ребенка-сироты,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ребенка, оставшегося без попечения родителей, не достигшего четырнадцатилетнего возраста, или заключение от их имени договора поручительства, сделок по сдаче жилища в безвозмездное пользование или в залог, сделок, влекущих отказ от принадлежащих им прав на наследство по закону, завещанию, раздел их жилища или выдел из него доли;</w:t>
      </w:r>
      <w:r>
        <w:rPr>
          <w:rFonts w:ascii="Helvetica" w:hAnsi="Helvetica" w:cs="Helvetica"/>
          <w:color w:val="333333"/>
          <w:sz w:val="21"/>
          <w:szCs w:val="21"/>
        </w:rPr>
        <w:br/>
        <w:t>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  <w:r>
        <w:rPr>
          <w:rFonts w:ascii="Helvetica" w:hAnsi="Helvetica" w:cs="Helvetica"/>
          <w:color w:val="333333"/>
          <w:sz w:val="21"/>
          <w:szCs w:val="21"/>
        </w:rPr>
        <w:br/>
        <w:t>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  <w:r>
        <w:rPr>
          <w:rFonts w:ascii="Helvetica" w:hAnsi="Helvetica" w:cs="Helvetica"/>
          <w:color w:val="333333"/>
          <w:sz w:val="21"/>
          <w:szCs w:val="21"/>
        </w:rPr>
        <w:br/>
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настоящему стандарту государственной услуги.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11.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14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Жалоба подается в письменной форме по почте либо нарочно через канцелярию услугодателя или акимата, а также посредством портала.</w:t>
      </w:r>
      <w:r>
        <w:rPr>
          <w:rFonts w:ascii="Helvetica" w:hAnsi="Helvetica" w:cs="Helvetica"/>
          <w:color w:val="333333"/>
          <w:sz w:val="21"/>
          <w:szCs w:val="21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Helvetica" w:hAnsi="Helvetica" w:cs="Helvetica"/>
          <w:color w:val="333333"/>
          <w:sz w:val="21"/>
          <w:szCs w:val="21"/>
        </w:rPr>
        <w:br/>
        <w:t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  <w:r>
        <w:rPr>
          <w:rFonts w:ascii="Helvetica" w:hAnsi="Helvetica" w:cs="Helvetica"/>
          <w:color w:val="333333"/>
          <w:sz w:val="21"/>
          <w:szCs w:val="21"/>
        </w:rPr>
        <w:br/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rPr>
          <w:rFonts w:ascii="Helvetica" w:hAnsi="Helvetica" w:cs="Helvetica"/>
          <w:color w:val="333333"/>
          <w:sz w:val="21"/>
          <w:szCs w:val="21"/>
        </w:rPr>
        <w:br/>
        <w:t>При обращении через портал информацию о порядке обжалования можно получить по телефону Единого контакт-центра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>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rPr>
          <w:rFonts w:ascii="Helvetica" w:hAnsi="Helvetica" w:cs="Helvetica"/>
          <w:color w:val="333333"/>
          <w:sz w:val="21"/>
          <w:szCs w:val="21"/>
        </w:rPr>
        <w:br/>
        <w:t>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Государственной корпорации.</w:t>
      </w:r>
      <w:r>
        <w:rPr>
          <w:rFonts w:ascii="Helvetica" w:hAnsi="Helvetica" w:cs="Helvetica"/>
          <w:color w:val="333333"/>
          <w:sz w:val="21"/>
          <w:szCs w:val="21"/>
        </w:rPr>
        <w:br/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Helvetica" w:hAnsi="Helvetica" w:cs="Helvetica"/>
          <w:color w:val="333333"/>
          <w:sz w:val="21"/>
          <w:szCs w:val="21"/>
        </w:rPr>
        <w:br/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>12.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13. Услугополучателям,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>14. Адреса мест оказания государственной услуги размещены на:</w:t>
      </w:r>
      <w:r>
        <w:rPr>
          <w:rFonts w:ascii="Helvetica" w:hAnsi="Helvetica" w:cs="Helvetica"/>
          <w:color w:val="333333"/>
          <w:sz w:val="21"/>
          <w:szCs w:val="21"/>
        </w:rPr>
        <w:br/>
        <w:t>1) интернет-ресурсе Министерства: www.edu.gov.kz;</w:t>
      </w:r>
      <w:r>
        <w:rPr>
          <w:rFonts w:ascii="Helvetica" w:hAnsi="Helvetica" w:cs="Helvetica"/>
          <w:color w:val="333333"/>
          <w:sz w:val="21"/>
          <w:szCs w:val="21"/>
        </w:rPr>
        <w:br/>
        <w:t>2) интернет-ресурсе Государственной корпорации: www.gov4c.kz;</w:t>
      </w:r>
      <w:r>
        <w:rPr>
          <w:rFonts w:ascii="Helvetica" w:hAnsi="Helvetica" w:cs="Helvetica"/>
          <w:color w:val="333333"/>
          <w:sz w:val="21"/>
          <w:szCs w:val="21"/>
        </w:rPr>
        <w:br/>
        <w:t>3) портале: www.egov.kz.</w:t>
      </w:r>
      <w:r>
        <w:rPr>
          <w:rFonts w:ascii="Helvetica" w:hAnsi="Helvetica" w:cs="Helvetica"/>
          <w:color w:val="333333"/>
          <w:sz w:val="21"/>
          <w:szCs w:val="21"/>
        </w:rPr>
        <w:br/>
        <w:t>15.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rPr>
          <w:rFonts w:ascii="Helvetica" w:hAnsi="Helvetica" w:cs="Helvetica"/>
          <w:color w:val="333333"/>
          <w:sz w:val="21"/>
          <w:szCs w:val="21"/>
        </w:rPr>
        <w:br/>
        <w:t>16.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>17. Контактные телефоны справочных служб услугодателя по вопросам оказания государственной услуги размещены на интернет-ресурсах Министерства www.edu.gov.kz, услугодателя www.bala-kkk.kz. Единый контакт-центр 1414, 8 800 080 7777.</w:t>
      </w:r>
    </w:p>
    <w:p w:rsidR="006468BA" w:rsidRDefault="006468BA"/>
    <w:p w:rsidR="006468BA" w:rsidRDefault="006468BA">
      <w:r>
        <w:t>Регламент</w:t>
      </w:r>
    </w:p>
    <w:p w:rsidR="006468BA" w:rsidRDefault="006468BA"/>
    <w:p w:rsidR="006468BA" w:rsidRDefault="006468BA" w:rsidP="006468BA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4</w:t>
      </w:r>
      <w:r>
        <w:rPr>
          <w:rFonts w:ascii="Helvetica" w:hAnsi="Helvetica" w:cs="Helvetica"/>
          <w:color w:val="333333"/>
          <w:sz w:val="21"/>
          <w:szCs w:val="21"/>
        </w:rPr>
        <w:br/>
        <w:t>к постановлению акимата</w:t>
      </w:r>
      <w:r>
        <w:rPr>
          <w:rFonts w:ascii="Helvetica" w:hAnsi="Helvetica" w:cs="Helvetica"/>
          <w:color w:val="333333"/>
          <w:sz w:val="21"/>
          <w:szCs w:val="21"/>
        </w:rPr>
        <w:br/>
        <w:t>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от "24" мая 2018 года</w:t>
      </w:r>
      <w:r>
        <w:rPr>
          <w:rFonts w:ascii="Helvetica" w:hAnsi="Helvetica" w:cs="Helvetica"/>
          <w:color w:val="333333"/>
          <w:sz w:val="21"/>
          <w:szCs w:val="21"/>
        </w:rPr>
        <w:br/>
        <w:t>№ 232</w:t>
      </w:r>
    </w:p>
    <w:p w:rsidR="006468BA" w:rsidRDefault="006468BA" w:rsidP="006468BA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Регламент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"Выдача справок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детям" (далее – государственная услуга) оказывается отделами образования города Актобе и районов Актюбинской области (далее - услугодатель).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rPr>
          <w:rFonts w:ascii="Helvetica" w:hAnsi="Helvetica" w:cs="Helvetica"/>
          <w:color w:val="333333"/>
          <w:sz w:val="21"/>
          <w:szCs w:val="21"/>
        </w:rPr>
        <w:br/>
        <w:t>2) веб-портал "электронного правительства" www.egov.kz (далее – портал).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оказания государственной услуги: электронная (частично автоматизированная) и (или) бумажная. 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Результат оказания государственной услуги: выдача справки органов, осуществляющих функции по опеке или попечительству, для оформления сделок с имуществом, принадлежащим на праве собственности несовершеннолетним детям по форме согласно приложению 1 к стандарту государственной услуги 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зарегистрированного в Реестре государственной регистрации нормативных правовых актов за № 11184 (далее – Стандарт), либо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Форма предоставления результата оказания государственной услуги: электронная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Основанием для начала действия по оказанию государственной услуги является:</w:t>
      </w:r>
      <w:r>
        <w:rPr>
          <w:rFonts w:ascii="Helvetica" w:hAnsi="Helvetica" w:cs="Helvetica"/>
          <w:color w:val="333333"/>
          <w:sz w:val="21"/>
          <w:szCs w:val="21"/>
        </w:rPr>
        <w:br/>
        <w:t>1) при обращении в Государственную корпорацию: заявление по форме согласно приложению 2, 3 к Стандарту;</w:t>
      </w:r>
      <w:r>
        <w:rPr>
          <w:rFonts w:ascii="Helvetica" w:hAnsi="Helvetica" w:cs="Helvetica"/>
          <w:color w:val="333333"/>
          <w:sz w:val="21"/>
          <w:szCs w:val="21"/>
        </w:rPr>
        <w:br/>
        <w:t>2) при обращении через портал: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rPr>
          <w:rFonts w:ascii="Helvetica" w:hAnsi="Helvetica" w:cs="Helvetica"/>
          <w:color w:val="333333"/>
          <w:sz w:val="21"/>
          <w:szCs w:val="21"/>
        </w:rPr>
        <w:br/>
        <w:t>1) сотрудник канцелярии услугодателя осуществляет прием и регистрацию полученных от Государственной корпорации документов и передает на расмотрение руководителю услугодателя в течение 15 (пятнадцати)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>2) руководитель услугодателя в течение 15 (пятнадцати) минут рассматривает и направляет документы ответственному исполнителю услугодателя;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3) ответственный исполнитель услугодателя в течение 3 (трех) рабочих дней рассматривает поступившие документы, готовит справку либо мотивированный ответ об отказе предусмотренным пунктом 10 Стандарта;</w:t>
      </w:r>
      <w:r>
        <w:rPr>
          <w:rFonts w:ascii="Helvetica" w:hAnsi="Helvetica" w:cs="Helvetica"/>
          <w:color w:val="333333"/>
          <w:sz w:val="21"/>
          <w:szCs w:val="21"/>
        </w:rPr>
        <w:br/>
        <w:t>4) руководитель услугодателя в течение 15 (пятнадцати) минут подписывает результат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5) сотрудник канцелярии услугодателя в течение 1 (одного) рабочего дня обеспечивает доставку готового результата государственного услуги в Государственную корпорацию либо направляет через портал в "личный кабинет".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>1) сотрудник канцелярии услугодателя;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2) руководитель услугодателя;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3) ответственный исполнитель услугодателя.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Описание порядка обращения в Государственную корпорацию с указанием каждой процедуры (действия) согласно приложению 1 к настоящему регламенту:</w:t>
      </w:r>
      <w:r>
        <w:rPr>
          <w:rFonts w:ascii="Helvetica" w:hAnsi="Helvetica" w:cs="Helvetica"/>
          <w:color w:val="333333"/>
          <w:sz w:val="21"/>
          <w:szCs w:val="21"/>
        </w:rPr>
        <w:br/>
        <w:t>1) услугополучатель представляет документы, предусмотренные пунктом 9 Стандарта и заявление оператору Государственной корпорации, которая осуществляется в операционном зале посредством "безбарьерного" обслуживания путем электронной очереди;</w:t>
      </w:r>
      <w:r>
        <w:rPr>
          <w:rFonts w:ascii="Helvetica" w:hAnsi="Helvetica" w:cs="Helvetica"/>
          <w:color w:val="333333"/>
          <w:sz w:val="21"/>
          <w:szCs w:val="21"/>
        </w:rPr>
        <w:br/>
        <w:t>2) процесс 1 – ввод оператора Государственной корпорации в автоматизированное рабочее место информационной системы (далее - АРМ ИС) Государственной корпорации логина и пароля (процесс авторизации) для оказания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3) процесс 2 – выбор оператором Государственной корпорации услуги, указанной в настоящем регламенте, вывод на экран формы запроса для оказания электронной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процесс 3 – направление запроса через шлюз "электронного правительства" (далее-ШЭП) в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государственной базе данных "Физические лица" (далее - ГБД ФЛ) о данных услугополучателя, а также в единой нотариальной информационной системе (далее – ЕНИС) – о данных доверенности представителя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5) условие 1 – проверка наличия данных услугополучателя в ГБД ФЛ, данных доверенности в ЕНИС;</w:t>
      </w:r>
      <w:r>
        <w:rPr>
          <w:rFonts w:ascii="Helvetica" w:hAnsi="Helvetica" w:cs="Helvetica"/>
          <w:color w:val="333333"/>
          <w:sz w:val="21"/>
          <w:szCs w:val="21"/>
        </w:rPr>
        <w:br/>
        <w:t>6) процесс 4 – формирование сообщения о невозможности получения данных в связи с отсутствием данных услугополучателя в ГБД ФЛ, данных доверенности в ЕНИС;</w:t>
      </w:r>
      <w:r>
        <w:rPr>
          <w:rFonts w:ascii="Helvetica" w:hAnsi="Helvetica" w:cs="Helvetica"/>
          <w:color w:val="333333"/>
          <w:sz w:val="21"/>
          <w:szCs w:val="21"/>
        </w:rPr>
        <w:br/>
        <w:t>7)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8) процесс 6 – направление в регистрационный шлюз "электронного правительства" (далее - РШЭП) электронного документа (запроса услугополучателя) удостоверенного (подписанного) ЭЦП оператором Государственной корпорации через ШЭП;</w:t>
      </w:r>
      <w:r>
        <w:rPr>
          <w:rFonts w:ascii="Helvetica" w:hAnsi="Helvetica" w:cs="Helvetica"/>
          <w:color w:val="333333"/>
          <w:sz w:val="21"/>
          <w:szCs w:val="21"/>
        </w:rPr>
        <w:br/>
        <w:t>9) процесс 7 – регистрация электронного документа в АРМ РШЭП;</w:t>
      </w:r>
      <w:r>
        <w:rPr>
          <w:rFonts w:ascii="Helvetica" w:hAnsi="Helvetica" w:cs="Helvetica"/>
          <w:color w:val="333333"/>
          <w:sz w:val="21"/>
          <w:szCs w:val="21"/>
        </w:rPr>
        <w:br/>
        <w:t>10) условие 2 – проверка (обработка) специалистом отдела соответствия приложенных потребителем документов, указанных в Стандарте и основаниям для оказания электронной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11) процесс 8 – формирование сообщения об отказе в запрашиваемой электронной государственной услуге в связи с имеющимися нарушениями в документах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12) процесс 9 – получение услугополучателем через оператора Государственной корпорации результата электронной государственной услуги (справки).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rPr>
          <w:rFonts w:ascii="Helvetica" w:hAnsi="Helvetica" w:cs="Helvetica"/>
          <w:color w:val="333333"/>
          <w:sz w:val="21"/>
          <w:szCs w:val="21"/>
        </w:rPr>
        <w:br/>
        <w:t>2) процесс 1 – услугополучатель вводит ИИН и пароль (процесс авторизации) на портале для получения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3) условие 1 – проверяет подлинности данных о зарегистрированном на портале услугополучателе через ИИН и пароль;</w:t>
      </w:r>
      <w:r>
        <w:rPr>
          <w:rFonts w:ascii="Helvetica" w:hAnsi="Helvetica" w:cs="Helvetica"/>
          <w:color w:val="333333"/>
          <w:sz w:val="21"/>
          <w:szCs w:val="21"/>
        </w:rPr>
        <w:br/>
        <w:t>4) процесс 2 – формирует сообщение об отказе порталом в авторизации в связи с имеющимися нарушениями в данных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5) процесс 3 – услугополучатель выбирает услугу, указанную в настоящем регламенте, выводит на экран формы запроса для оказания услуги и заполняет формы (ввод данных) услугополучателя с учетом ее структуры и форматных требований, прикрепляет к форме запроса необходимые копии документов в электронном виде, указанные в пункте 9 Стандарта, а также выбирает регистрационного свидетельства ЭЦП услугополучателя для удостоверения (подписания) запроса; </w:t>
      </w:r>
      <w:r>
        <w:rPr>
          <w:rFonts w:ascii="Helvetica" w:hAnsi="Helvetica" w:cs="Helvetica"/>
          <w:color w:val="333333"/>
          <w:sz w:val="21"/>
          <w:szCs w:val="21"/>
        </w:rPr>
        <w:br/>
        <w:t>6) условие 2 – проверяет на портале срок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 указанным в запросе и ИИН указанным в регистрационном свидетельстве ЭЦП);</w:t>
      </w:r>
      <w:r>
        <w:rPr>
          <w:rFonts w:ascii="Helvetica" w:hAnsi="Helvetica" w:cs="Helvetica"/>
          <w:color w:val="333333"/>
          <w:sz w:val="21"/>
          <w:szCs w:val="21"/>
        </w:rPr>
        <w:br/>
        <w:t>7) процесс 4 – формирует сообщение об отказе в запрашиваемой услуге в связи с не подтверждением подлинности ЭЦП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8) процесс 5 – направляет электронный документ (запрос услугополучателя), удостоверенный (подписанный) ЭЦП услугополучателя через ШЭП в АРМ РШЭП для обработки запроса услугодателя;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9) условие 3 – услугодатель проверяет соответствие приложенных услугополучателем документов, указанных в Стандарте и основания для оказания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10) процесс 6 – формирует сообщение об отказе в запрашиваемой услуге в связи с имеющимися нарушениями в документах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11) процесс 7 – услугополучатель получает результат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виде электронного документа, удостоверенного ЭЦП уполномоченного лица услугодателя.</w:t>
      </w:r>
      <w:r>
        <w:rPr>
          <w:rFonts w:ascii="Helvetica" w:hAnsi="Helvetica" w:cs="Helvetica"/>
          <w:color w:val="333333"/>
          <w:sz w:val="21"/>
          <w:szCs w:val="21"/>
        </w:rPr>
        <w:br/>
        <w:t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приложению 1 к настоящему регламенту.</w:t>
      </w:r>
    </w:p>
    <w:p w:rsidR="006468BA" w:rsidRDefault="006468BA" w:rsidP="006468B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Подробное описание порядка взаимодействия с Государственной корпорацией и использования информационных систем в процессе оказания государственной услуги отражается в справочнике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p w:rsidR="006468BA" w:rsidRDefault="006468BA">
      <w:bookmarkStart w:id="0" w:name="_GoBack"/>
      <w:bookmarkEnd w:id="0"/>
    </w:p>
    <w:sectPr w:rsidR="006468BA" w:rsidSect="006468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BA"/>
    <w:rsid w:val="001838A9"/>
    <w:rsid w:val="00212549"/>
    <w:rsid w:val="0033366B"/>
    <w:rsid w:val="00417077"/>
    <w:rsid w:val="00435773"/>
    <w:rsid w:val="0062425D"/>
    <w:rsid w:val="006468BA"/>
    <w:rsid w:val="008E4161"/>
    <w:rsid w:val="00961505"/>
    <w:rsid w:val="00AE2BF3"/>
    <w:rsid w:val="00BA0938"/>
    <w:rsid w:val="00D923EF"/>
    <w:rsid w:val="00D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6D7C"/>
  <w15:chartTrackingRefBased/>
  <w15:docId w15:val="{7E42719F-827E-49D9-A58F-3DAD7E20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68BA"/>
    <w:rPr>
      <w:color w:val="0000FF"/>
      <w:u w:val="single"/>
    </w:rPr>
  </w:style>
  <w:style w:type="paragraph" w:customStyle="1" w:styleId="text-align-right">
    <w:name w:val="text-align-right"/>
    <w:basedOn w:val="a"/>
    <w:rsid w:val="006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6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468BA"/>
    <w:rPr>
      <w:b/>
      <w:bCs/>
    </w:rPr>
  </w:style>
  <w:style w:type="paragraph" w:customStyle="1" w:styleId="text-align-justify">
    <w:name w:val="text-align-justify"/>
    <w:basedOn w:val="a"/>
    <w:rsid w:val="006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07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0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764" TargetMode="External"/><Relationship Id="rId5" Type="http://schemas.openxmlformats.org/officeDocument/2006/relationships/hyperlink" Target="http://adilet.zan.kz/rus/docs/V150001076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adilet.zan.kz/rus/docs/V15000107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5714</Words>
  <Characters>32570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2018-08-16T12:49:00Z</dcterms:created>
  <dcterms:modified xsi:type="dcterms:W3CDTF">2018-08-16T12:51:00Z</dcterms:modified>
</cp:coreProperties>
</file>