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5D" w:rsidRDefault="00F648B3">
      <w:r>
        <w:t xml:space="preserve">Паспорт </w:t>
      </w:r>
    </w:p>
    <w:p w:rsidR="00F648B3" w:rsidRDefault="00F648B3"/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6"/>
        <w:gridCol w:w="6947"/>
      </w:tblGrid>
      <w:tr w:rsidR="00F648B3" w:rsidRPr="00F648B3" w:rsidTr="00F648B3">
        <w:tc>
          <w:tcPr>
            <w:tcW w:w="0" w:type="auto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 услуги</w:t>
            </w:r>
          </w:p>
        </w:tc>
        <w:tc>
          <w:tcPr>
            <w:tcW w:w="6947" w:type="dxa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справок для распоряжения имуществом несовершеннолетних детей и оформления наследства несовершеннолетним детям</w:t>
            </w:r>
          </w:p>
        </w:tc>
      </w:tr>
      <w:tr w:rsidR="00F648B3" w:rsidRPr="00F648B3" w:rsidTr="00F648B3">
        <w:tc>
          <w:tcPr>
            <w:tcW w:w="0" w:type="auto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оказываемый услугу</w:t>
            </w:r>
          </w:p>
        </w:tc>
        <w:tc>
          <w:tcPr>
            <w:tcW w:w="6947" w:type="dxa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Местные исполнительные органы городов Астаны и Алматы, районов и городов областного значения (далее – услугодатель)</w:t>
            </w:r>
          </w:p>
        </w:tc>
      </w:tr>
      <w:tr w:rsidR="00F648B3" w:rsidRPr="00F648B3" w:rsidTr="00F648B3">
        <w:tc>
          <w:tcPr>
            <w:tcW w:w="0" w:type="auto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947" w:type="dxa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Веб-портал "электронного правительства" www.egov.kz (далее – портал).</w:t>
            </w:r>
          </w:p>
        </w:tc>
      </w:tr>
      <w:tr w:rsidR="00F648B3" w:rsidRPr="00F648B3" w:rsidTr="00F648B3">
        <w:tc>
          <w:tcPr>
            <w:tcW w:w="0" w:type="auto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6947" w:type="dxa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F648B3" w:rsidRPr="00F648B3" w:rsidTr="00F648B3">
        <w:tc>
          <w:tcPr>
            <w:tcW w:w="0" w:type="auto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6947" w:type="dxa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</w:tr>
      <w:tr w:rsidR="00F648B3" w:rsidRPr="00F648B3" w:rsidTr="00F648B3">
        <w:tc>
          <w:tcPr>
            <w:tcW w:w="0" w:type="auto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оказания услуги</w:t>
            </w:r>
          </w:p>
        </w:tc>
        <w:tc>
          <w:tcPr>
            <w:tcW w:w="6947" w:type="dxa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с момента сдачи документов услугодателю, в Государственную корпорацию, а также при обращении на портал – 5 (пять) рабочих дней.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максимально допустимое время ожидания для сдачи документов услугополучателем в Государственную корпорацию – 15 минут;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максимально допустимое время обслуживания услугополучателя в Государственной корпорации – 15 минут.</w:t>
            </w:r>
          </w:p>
        </w:tc>
      </w:tr>
      <w:tr w:rsidR="00F648B3" w:rsidRPr="00F648B3" w:rsidTr="00F648B3">
        <w:tc>
          <w:tcPr>
            <w:tcW w:w="0" w:type="auto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оказания государственной услуги</w:t>
            </w:r>
          </w:p>
        </w:tc>
        <w:tc>
          <w:tcPr>
            <w:tcW w:w="6947" w:type="dxa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F648B3" w:rsidRPr="00F648B3" w:rsidTr="00F648B3">
        <w:tc>
          <w:tcPr>
            <w:tcW w:w="0" w:type="auto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6947" w:type="dxa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осуществляется в порядке "электронной" очереди, по месту нахождения имущества без ускоренного обслуживания, возможно "бронирование" электронной очереди посредством портала;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F648B3" w:rsidRPr="00F648B3" w:rsidTr="00F648B3">
        <w:tc>
          <w:tcPr>
            <w:tcW w:w="0" w:type="auto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Необходимые документы</w:t>
            </w:r>
          </w:p>
        </w:tc>
        <w:tc>
          <w:tcPr>
            <w:tcW w:w="6947" w:type="dxa"/>
            <w:shd w:val="clear" w:color="auto" w:fill="FFFFFF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получения справок для распоряжения имуществом, принадлежащим по праву наследования несовершеннолетним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Государственную корпорацию: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1) заявление по форме согласно приложению 4 к настоящему стандарту государственной услуги;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документ, удостоверяющий личность услугополучателя (требуется для идентификации личности);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копия свидетельства о праве на наследство по закону (от нотариуса);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копия свидетельства о рождении ребенка, в случае рождения ребенка до 13 августа 2007 года либо за пределами Республики Казахстан;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портал: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электронная копия свидетельства о праве на наследство по закону (от нотариуса);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электронная копия свидетельства о рождении ребенка, в случае рождения ребенка до 13 августа 2007 года либо за пределами Республики Казахстан.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получения справок в органы внутренних дел для распоряжения имуществом несовершеннолетних детей: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Государственную корпорацию: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по форме согласно приложению 5 к настоящему стандарту государственной услуги;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документ, удостоверяющий личность услугополучателя (требуется для идентификации личности);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доверенность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справка о рождении по форме, утвержденной </w:t>
            </w:r>
            <w:hyperlink r:id="rId4" w:anchor="z1" w:history="1">
              <w:r w:rsidRPr="00F648B3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приказом</w:t>
              </w:r>
            </w:hyperlink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за № 10764) (в случае рождения ребенка вне брака до 2008 года);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5) копия свидетельства о рождении ребенка, в случае рождения до 13 августа 2007 года либо за пределами Республики Казахстан;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портал: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 </w:t>
            </w:r>
            <w:hyperlink r:id="rId5" w:anchor="z1" w:history="1">
              <w:r w:rsidRPr="00F648B3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приказом № 112</w:t>
              </w:r>
            </w:hyperlink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(в случае рождения ребенка вне брака до 2008 года);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электронная копия свидетельства о рождении ребенка, в случае рождения до 13 августа 2007 года либо за пределами Республики Казахстан;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5) электронная копия свидетельства о заключении или расторжения брака, в случае заключения или расторжения брака до 2008 года либо за пределами Республики Казахстан.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Для получения справок для распоряжения имуществом несовершеннолетних, принадлежащим на праве собственности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Государственную корпорацию: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по форме согласно приложению 6 к настоящему стандарту государственной услуги;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документ, удостоверяющий личность услугополучателя (требуется для идентификации личности);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доверенность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либо свидетельство о смерти (в случае смерти), справка о рождении по форме, в соответствии с </w:t>
            </w:r>
            <w:hyperlink r:id="rId6" w:anchor="z1" w:history="1">
              <w:r w:rsidRPr="00F648B3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приказом № 112</w:t>
              </w:r>
            </w:hyperlink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(в случае рождения ребенка вне брака до 2008 года);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документ, подтверждающий наличие имущества;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5)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6) копия свидетельства о рождении ребенка, в случае рождения до 13 августа 2007 года либо за пределами Республики Казахстан;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 портал: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 </w:t>
            </w:r>
            <w:hyperlink r:id="rId7" w:anchor="z1" w:history="1">
              <w:r w:rsidRPr="00F648B3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приказом № 112</w:t>
              </w:r>
            </w:hyperlink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(в случае рождения ребенка вне брака до 2008 года);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электронная копия документа, подтверждающего наличие имущества;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5) электронная копия свидетельства о рождении ребенка, в случае рождения до 13 августа 2007 года либо за пределами Республики Казахстан.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Сведения о документах, удостоверяющих личность услугополучателя,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справка о рождении (в случае рождения ребенка вне брака после 2008 года), справка об опеке и попечительстве (для опекунов), о регистрации имущества, транспортного средства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приеме документов работник Государственной корпорации выдает услугополучателю расписку о приеме соответствующих документов.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Государственной корпорации выдача готовых документов осуществляется на основании расписки о приеме документов при </w:t>
            </w: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предъявлении удостоверения личности (либо его представителя по нотариально заверенной доверенности).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      </w:r>
          </w:p>
        </w:tc>
      </w:tr>
      <w:tr w:rsidR="00F648B3" w:rsidRPr="00F648B3" w:rsidTr="00F648B3">
        <w:tc>
          <w:tcPr>
            <w:tcW w:w="0" w:type="auto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Результат государственной услуги</w:t>
            </w:r>
          </w:p>
        </w:tc>
        <w:tc>
          <w:tcPr>
            <w:tcW w:w="6947" w:type="dxa"/>
            <w:shd w:val="clear" w:color="auto" w:fill="F1F1F1"/>
            <w:vAlign w:val="center"/>
            <w:hideMark/>
          </w:tcPr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справка для распоряжения имуществом, принадлежащим по праву наследования несовершеннолетним детям по форме согласно приложению 1 к настоящему стандарту государственной услуги;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справка в органы внутренних дел для распоряжения имуществом несовершеннолетних детей по форме согласно приложению 2 к настоящему стандарту государственной услуги;</w:t>
            </w:r>
          </w:p>
          <w:p w:rsidR="00F648B3" w:rsidRPr="00F648B3" w:rsidRDefault="00F648B3" w:rsidP="00F648B3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F648B3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справка для распоряжения имуществом, принадлежащим на праве собственности несовершеннолетним детям по форме согласно приложению 3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услуги.</w:t>
            </w:r>
          </w:p>
        </w:tc>
      </w:tr>
    </w:tbl>
    <w:p w:rsidR="00F648B3" w:rsidRDefault="00F648B3"/>
    <w:p w:rsidR="00F648B3" w:rsidRDefault="00F648B3">
      <w:r>
        <w:t xml:space="preserve">Стандарт </w:t>
      </w:r>
    </w:p>
    <w:p w:rsidR="00F648B3" w:rsidRDefault="00F648B3"/>
    <w:p w:rsidR="00F648B3" w:rsidRDefault="00F648B3" w:rsidP="00F648B3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3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</w:t>
      </w:r>
      <w:r>
        <w:rPr>
          <w:rFonts w:ascii="Helvetica" w:hAnsi="Helvetica" w:cs="Helvetica"/>
          <w:color w:val="333333"/>
          <w:sz w:val="21"/>
          <w:szCs w:val="21"/>
        </w:rPr>
        <w:br/>
        <w:t>Министра 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25 декабря 2017 года № 650</w:t>
      </w:r>
    </w:p>
    <w:p w:rsidR="00F648B3" w:rsidRDefault="00F648B3" w:rsidP="00F648B3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3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 </w:t>
      </w:r>
      <w:r>
        <w:rPr>
          <w:rFonts w:ascii="Helvetica" w:hAnsi="Helvetica" w:cs="Helvetica"/>
          <w:color w:val="333333"/>
          <w:sz w:val="21"/>
          <w:szCs w:val="21"/>
        </w:rPr>
        <w:br/>
        <w:t>Министра 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13 апреля 2015 года № 198</w:t>
      </w:r>
    </w:p>
    <w:p w:rsidR="00F648B3" w:rsidRDefault="00F648B3" w:rsidP="00F648B3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Стандарт государственной услуги "Выдача справок для распоряжения имуществом несовершеннолетних детей и оформления наследства несовершеннолетним детям"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1. Общие положения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"Выдача справок для распоряжения имуществом несовершеннолетних детей и оформления наследства несовершеннолетним детям" (далее – государственная услуга).</w:t>
      </w:r>
      <w:r>
        <w:rPr>
          <w:rFonts w:ascii="Helvetica" w:hAnsi="Helvetica" w:cs="Helvetica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 Государственная услуга оказывается местными исполнительными органами, городов Астаны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и Алматы, районов и городов областного значения (далее – услугодатель).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rPr>
          <w:rFonts w:ascii="Helvetica" w:hAnsi="Helvetica" w:cs="Helvetica"/>
          <w:color w:val="333333"/>
          <w:sz w:val="21"/>
          <w:szCs w:val="21"/>
        </w:rPr>
        <w:br/>
        <w:t>2) веб-портал "электронного правительства" www.egov.kz (далее – портал).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2. Порядок оказания государственной услуги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>1) с момента сдачи документов услугодателю, в Государственную корпорацию, а также при обращении на портал – 5 (пять) рабочих дней.</w:t>
      </w:r>
      <w:r>
        <w:rPr>
          <w:rFonts w:ascii="Helvetica" w:hAnsi="Helvetica" w:cs="Helvetica"/>
          <w:color w:val="333333"/>
          <w:sz w:val="21"/>
          <w:szCs w:val="21"/>
        </w:rPr>
        <w:br/>
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2) максимально допустимое время ожидания для сдачи документов услугополучателем в Государственную корпорацию – 15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3) максимально допустимое время обслуживания услугополучателя в Государственной корпорации – 15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 – электронная (частично автоматизированная)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6. Результат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>1) справка для распоряжения имуществом, принадлежащим по праву наследования несовершеннолетним детям по форме согласно приложению 1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2) справка в органы внутренних дел для распоряжения имуществом несовершеннолетних детей по форме согласно приложению 2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3) справка для распоряжения имуществом, принадлежащим на праве собственности несовершеннолетним детям по форме согласно приложению 3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в пункте 11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 – электронная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В случае обращения услугополучателя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услугодателя.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  <w:r>
        <w:rPr>
          <w:rFonts w:ascii="Helvetica" w:hAnsi="Helvetica" w:cs="Helvetica"/>
          <w:color w:val="333333"/>
          <w:sz w:val="21"/>
          <w:szCs w:val="21"/>
        </w:rPr>
        <w:br/>
        <w:t>7. Государственная услуга оказывается бесплатно физическим лицам (далее – услугополучатель).</w:t>
      </w:r>
      <w:r>
        <w:rPr>
          <w:rFonts w:ascii="Helvetica" w:hAnsi="Helvetica" w:cs="Helvetica"/>
          <w:color w:val="333333"/>
          <w:sz w:val="21"/>
          <w:szCs w:val="21"/>
        </w:rPr>
        <w:br/>
        <w:t>8. 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>1)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осуществляется в порядке "электронной" очереди, по месту нахождения имущества без ускоренного обслуживания, возможно "бронирование" электронной очереди посредством портала; </w:t>
      </w:r>
      <w:r>
        <w:rPr>
          <w:rFonts w:ascii="Helvetica" w:hAnsi="Helvetica" w:cs="Helvetica"/>
          <w:color w:val="333333"/>
          <w:sz w:val="21"/>
          <w:szCs w:val="21"/>
        </w:rPr>
        <w:br/>
        <w:t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</w:r>
      <w:r>
        <w:rPr>
          <w:rFonts w:ascii="Helvetica" w:hAnsi="Helvetica" w:cs="Helvetica"/>
          <w:color w:val="333333"/>
          <w:sz w:val="21"/>
          <w:szCs w:val="21"/>
        </w:rPr>
        <w:br/>
        <w:t>9. Перечень документов, необходимых для оказания государственной услуги при обращении услугополучателя:</w:t>
      </w:r>
      <w:r>
        <w:rPr>
          <w:rFonts w:ascii="Helvetica" w:hAnsi="Helvetica" w:cs="Helvetica"/>
          <w:color w:val="333333"/>
          <w:sz w:val="21"/>
          <w:szCs w:val="21"/>
        </w:rPr>
        <w:br/>
        <w:t>для получения справок для распоряжения имуществом, принадлежащим по праву наследования несовершеннолетним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по форме согласно приложению 4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2) документ, удостоверяющий личность услугополучателя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3) копия свидетельства о праве на наследство по закону (от нотариуса);</w:t>
      </w:r>
      <w:r>
        <w:rPr>
          <w:rFonts w:ascii="Helvetica" w:hAnsi="Helvetica" w:cs="Helvetica"/>
          <w:color w:val="333333"/>
          <w:sz w:val="21"/>
          <w:szCs w:val="21"/>
        </w:rPr>
        <w:br/>
        <w:t>4) копия свидетельства о рождении ребенка, в случае рождения ребенка до 13 августа 2007 года либо за пределами Республики Казахстан;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  <w:r>
        <w:rPr>
          <w:rFonts w:ascii="Helvetica" w:hAnsi="Helvetica" w:cs="Helvetica"/>
          <w:color w:val="333333"/>
          <w:sz w:val="21"/>
          <w:szCs w:val="21"/>
        </w:rPr>
        <w:br/>
        <w:t>2) электронная копия свидетельства о праве на наследство по закону (от нотариуса);</w:t>
      </w:r>
      <w:r>
        <w:rPr>
          <w:rFonts w:ascii="Helvetica" w:hAnsi="Helvetica" w:cs="Helvetica"/>
          <w:color w:val="333333"/>
          <w:sz w:val="21"/>
          <w:szCs w:val="21"/>
        </w:rPr>
        <w:br/>
        <w:t>3) электронная копия свидетельства о рождении ребенка, в случае рождения ребенка до 13 августа 2007 года либо за пределами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>Для получения справок в органы внутренних дел для распоряжения имуществом несовершеннолетних детей: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по форме согласно приложению 5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2) документ, удостоверяющий личность услугополучателя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3) доверенность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справка о рождении по форме, утвержденной приказом Министра юстиции Республики Казахстан "Об утверждении Правил организации государственной регистрации актов гражданского состояния, внесения изменений, восстановления, аннулирования записей актов гражданского состояния" от 25 февраля 2015 № 112 (далее – приказ № 112) (зарегистрированный в Реестре государственной регистрации нормативных правовых актов Республики Казахстан за № 10764) (в случае рождения ребенка вне брака до 2008 года);</w:t>
      </w:r>
      <w:r>
        <w:rPr>
          <w:rFonts w:ascii="Helvetica" w:hAnsi="Helvetica" w:cs="Helvetica"/>
          <w:color w:val="333333"/>
          <w:sz w:val="21"/>
          <w:szCs w:val="21"/>
        </w:rPr>
        <w:br/>
        <w:t>4) свидетельство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>
        <w:rPr>
          <w:rFonts w:ascii="Helvetica" w:hAnsi="Helvetica" w:cs="Helvetica"/>
          <w:color w:val="333333"/>
          <w:sz w:val="21"/>
          <w:szCs w:val="21"/>
        </w:rPr>
        <w:br/>
        <w:t>5) копия свидетельства о рождении ребенка, в случае рождения до 13 августа 2007 года либо за пределами Республики Казахстан;</w:t>
      </w:r>
      <w:r>
        <w:rPr>
          <w:rFonts w:ascii="Helvetica" w:hAnsi="Helvetica" w:cs="Helvetica"/>
          <w:color w:val="333333"/>
          <w:sz w:val="21"/>
          <w:szCs w:val="21"/>
        </w:rPr>
        <w:br/>
        <w:t>6)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  <w:r>
        <w:rPr>
          <w:rFonts w:ascii="Helvetica" w:hAnsi="Helvetica" w:cs="Helvetica"/>
          <w:color w:val="333333"/>
          <w:sz w:val="21"/>
          <w:szCs w:val="21"/>
        </w:rPr>
        <w:br/>
        <w:t>2)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 приказом № 112 (в случае рождения ребенка вне брака до 2008 года);</w:t>
      </w:r>
      <w:r>
        <w:rPr>
          <w:rFonts w:ascii="Helvetica" w:hAnsi="Helvetica" w:cs="Helvetica"/>
          <w:color w:val="333333"/>
          <w:sz w:val="21"/>
          <w:szCs w:val="21"/>
        </w:rPr>
        <w:br/>
        <w:t>3) электронная копия свидетельства о регистрации транспортного средства (в случае, утери свидетельства о регистрации транспортного средства, справка-подтверждение, выдаваемая органами внутренних дел);</w:t>
      </w:r>
      <w:r>
        <w:rPr>
          <w:rFonts w:ascii="Helvetica" w:hAnsi="Helvetica" w:cs="Helvetica"/>
          <w:color w:val="333333"/>
          <w:sz w:val="21"/>
          <w:szCs w:val="21"/>
        </w:rPr>
        <w:br/>
        <w:t>4) электронная копия свидетельства о рождении ребенка, в случае рождения до 13 августа 2007 года либо за пределами Республики Казахстан;</w:t>
      </w:r>
      <w:r>
        <w:rPr>
          <w:rFonts w:ascii="Helvetica" w:hAnsi="Helvetica" w:cs="Helvetica"/>
          <w:color w:val="333333"/>
          <w:sz w:val="21"/>
          <w:szCs w:val="21"/>
        </w:rPr>
        <w:br/>
        <w:t>5) электронная копия свидетельства о заключении или расторжения брака, в случае заключения или расторжения брака до 2008 года либо за пределами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>Для получения справок для распоряжения имуществом несовершеннолетних, принадлежащим на праве собственности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заявление по форме согласно приложению 6 к настоящему стандарту государственной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2) документ, удостоверяющий личность услугополучателя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3) доверенность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либо свидетельство о смерти (в случае смерти), справка о рождении по форме, в соответствии с приказом № 112 (в случае рождения ребенка вне брака до 2008 года);</w:t>
      </w:r>
      <w:r>
        <w:rPr>
          <w:rFonts w:ascii="Helvetica" w:hAnsi="Helvetica" w:cs="Helvetica"/>
          <w:color w:val="333333"/>
          <w:sz w:val="21"/>
          <w:szCs w:val="21"/>
        </w:rPr>
        <w:br/>
        <w:t>4) документ, подтверждающий наличие имущества; </w:t>
      </w:r>
      <w:r>
        <w:rPr>
          <w:rFonts w:ascii="Helvetica" w:hAnsi="Helvetica" w:cs="Helvetica"/>
          <w:color w:val="333333"/>
          <w:sz w:val="21"/>
          <w:szCs w:val="21"/>
        </w:rPr>
        <w:br/>
        <w:t>5)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>
        <w:rPr>
          <w:rFonts w:ascii="Helvetica" w:hAnsi="Helvetica" w:cs="Helvetica"/>
          <w:color w:val="333333"/>
          <w:sz w:val="21"/>
          <w:szCs w:val="21"/>
        </w:rPr>
        <w:br/>
        <w:t>6) копия свидетельства о рождении ребенка, в случае рождения до 13 августа 2007 года либо за пределами Республики Казахстан;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портала;</w:t>
      </w:r>
      <w:r>
        <w:rPr>
          <w:rFonts w:ascii="Helvetica" w:hAnsi="Helvetica" w:cs="Helvetica"/>
          <w:color w:val="333333"/>
          <w:sz w:val="21"/>
          <w:szCs w:val="21"/>
        </w:rPr>
        <w:br/>
        <w:t>2) электронная копия доверенности от имени отсутствующего супруга(-и) либо согласие отдельно проживающего законного представителя ребенка (детей) (при совместной собственности), заверенная нотариусом на совершение оформления сделки, свидетельство о смерти (в случае смерти), электронная копия справки о рождении по форме, в соответствии с приказом № 112 (в случае рождения ребенка вне брака до 2008 года);</w:t>
      </w:r>
      <w:r>
        <w:rPr>
          <w:rFonts w:ascii="Helvetica" w:hAnsi="Helvetica" w:cs="Helvetica"/>
          <w:color w:val="333333"/>
          <w:sz w:val="21"/>
          <w:szCs w:val="21"/>
        </w:rPr>
        <w:br/>
        <w:t>3) электронная копия документа, подтверждающего наличие имущества;</w:t>
      </w:r>
      <w:r>
        <w:rPr>
          <w:rFonts w:ascii="Helvetica" w:hAnsi="Helvetica" w:cs="Helvetica"/>
          <w:color w:val="333333"/>
          <w:sz w:val="21"/>
          <w:szCs w:val="21"/>
        </w:rPr>
        <w:br/>
        <w:t>4) электронная копия свидетельства о заключении или расторжении брака, в случае заключения или расторжения брака до 2008 года либо за пределами Республики Казахстан;</w:t>
      </w:r>
      <w:r>
        <w:rPr>
          <w:rFonts w:ascii="Helvetica" w:hAnsi="Helvetica" w:cs="Helvetica"/>
          <w:color w:val="333333"/>
          <w:sz w:val="21"/>
          <w:szCs w:val="21"/>
        </w:rPr>
        <w:br/>
        <w:t>5) электронная копия свидетельства о рождении ребенка, в случае рождения до 13 августа 2007 года либо за пределами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>Сведения о документах, удостоверяющих личность услугополучателя, свидетельстве о рождении ребенка (в случае рождения ребенка после 13 августа 2007 года), свидетельстве о заключении или расторжении брака (в случае заключения или расторжения брака после 2008 года), справка о рождении (в случае рождения ребенка вне брака после 2008 года), справка об опеке и попечительстве (для опекунов), о регистрации имущества, транспортного средства работник Государственной корпорации и услугодатель получает из соответствующих государственных информационных систем через шлюз "электронного правительства".</w:t>
      </w:r>
      <w:r>
        <w:rPr>
          <w:rFonts w:ascii="Helvetica" w:hAnsi="Helvetica" w:cs="Helvetica"/>
          <w:color w:val="333333"/>
          <w:sz w:val="21"/>
          <w:szCs w:val="21"/>
        </w:rPr>
        <w:br/>
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>При приеме документов работник Государственной корпорации выдает услугополучателю расписку о приеме соответствующих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Государственной корпорации выдача готовых документов осуществляется на основании расписки о приеме документов при предъявлении удостоверения личности (либо его представителя по нотариально заверенной доверенности).</w:t>
      </w:r>
      <w:r>
        <w:rPr>
          <w:rFonts w:ascii="Helvetica" w:hAnsi="Helvetica" w:cs="Helvetica"/>
          <w:color w:val="333333"/>
          <w:sz w:val="21"/>
          <w:szCs w:val="21"/>
        </w:rPr>
        <w:br/>
        <w:t>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  <w:r>
        <w:rPr>
          <w:rFonts w:ascii="Helvetica" w:hAnsi="Helvetica" w:cs="Helvetica"/>
          <w:color w:val="333333"/>
          <w:sz w:val="21"/>
          <w:szCs w:val="21"/>
        </w:rPr>
        <w:br/>
        <w:t>В случае обращения через портал услугополучателю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10. В случае предоставления услугополучателем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7 к настоящему стандарту государственной услуги. </w:t>
      </w:r>
      <w:r>
        <w:rPr>
          <w:rFonts w:ascii="Helvetica" w:hAnsi="Helvetica" w:cs="Helvetica"/>
          <w:color w:val="333333"/>
          <w:sz w:val="21"/>
          <w:szCs w:val="21"/>
        </w:rPr>
        <w:br/>
        <w:t>11. Основаниями для отказа в оказании государственной услуги являются:</w:t>
      </w:r>
      <w:r>
        <w:rPr>
          <w:rFonts w:ascii="Helvetica" w:hAnsi="Helvetica" w:cs="Helvetica"/>
          <w:color w:val="333333"/>
          <w:sz w:val="21"/>
          <w:szCs w:val="21"/>
        </w:rPr>
        <w:br/>
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несоответствие услугополучателя и (или) представленных материалов, объектов, данных и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сведений, необходимых для оказания государственной услуги, требованиям, установленным Гражданским кодексом Республики Казахстан от 27 декабря 1994 года и постановлением Правительства Республики Казахстан от 30 марта 2012 года № 382 "Об утверждении Правил осуществления функций государства по опеке и попечительству";</w:t>
      </w:r>
      <w:r>
        <w:rPr>
          <w:rFonts w:ascii="Helvetica" w:hAnsi="Helvetica" w:cs="Helvetica"/>
          <w:color w:val="333333"/>
          <w:sz w:val="21"/>
          <w:szCs w:val="21"/>
        </w:rPr>
        <w:br/>
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3. Порядок обжалования решений, действий (бездействия) местных исполнительных органов областей, города республиканского значения, столицы, районов, городов областного значения, а также услугодателей и (или) их должностных лиц, Государственной корпорации и (или) их работников по вопросам оказания государственных услуг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12. Обжалование решений, действий (бездействия) услугодателя и (или) его должностных лиц по вопросам оказания государственных услуг: жалоба подается на имя руководителя услугодателя по адресам, указанным в пункте 15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подается в письменной форме по почте либо нарочно через канцелярию услугодателя или акимата, а также посредством портала.</w:t>
      </w:r>
      <w:r>
        <w:rPr>
          <w:rFonts w:ascii="Helvetica" w:hAnsi="Helvetica" w:cs="Helvetica"/>
          <w:color w:val="333333"/>
          <w:sz w:val="21"/>
          <w:szCs w:val="21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Helvetica" w:hAnsi="Helvetica" w:cs="Helvetica"/>
          <w:color w:val="333333"/>
          <w:sz w:val="21"/>
          <w:szCs w:val="21"/>
        </w:rPr>
        <w:br/>
        <w:t>Подтверждением принятия жалобы является ее регистрация (штамп, входящий номер и дата) в канцелярии услугодателя или акимата с указанием фамилии и инициалов лица, принявшего жалобу, срока и места получения ответа на поданную жалобу.</w:t>
      </w:r>
      <w:r>
        <w:rPr>
          <w:rFonts w:ascii="Helvetica" w:hAnsi="Helvetica" w:cs="Helvetica"/>
          <w:color w:val="333333"/>
          <w:sz w:val="21"/>
          <w:szCs w:val="21"/>
        </w:rPr>
        <w:br/>
        <w:t>Подтверждением принятия жалобы в Государственную корпорацию,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rPr>
          <w:rFonts w:ascii="Helvetica" w:hAnsi="Helvetica" w:cs="Helvetica"/>
          <w:color w:val="333333"/>
          <w:sz w:val="21"/>
          <w:szCs w:val="21"/>
        </w:rPr>
        <w:br/>
        <w:t>При обращении через портал информацию о порядке обжалования можно получить по телефону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При отправке жалобы через портал услугополучателю из "личного кабинета" доступна информация об обращении, которая обновляется в ходе обработки обращения услугодателем (отметки о доставке, регистрации, исполнении, ответ о рассмотрении или отказе в рассмотрении).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услугополучателя, поступившая в адрес услугодателя, акимата или Государственной корпорации, подлежит рассмотрению в течение пяти рабочих дней со дня ее регистрации. Мотивированный ответ о результатах рассмотрения жалобы направляется услогополучателю по почте либо выдается нарочно в канцелярии услугодателя, акимата или Государственной корпорации.</w:t>
      </w:r>
      <w:r>
        <w:rPr>
          <w:rFonts w:ascii="Helvetica" w:hAnsi="Helvetica" w:cs="Helvetica"/>
          <w:color w:val="333333"/>
          <w:sz w:val="21"/>
          <w:szCs w:val="21"/>
        </w:rPr>
        <w:br/>
        <w:t>В случае несогласия с результатами оказанной государственной услуги услугополучатель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>13. В случаях несогласия с результатами оказанной государственной услуги услугополучатель имеет право обратиться в суд в установленном законодательством Республики Казахстан порядке.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4. 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14. Услугополучателям, имеющим в установленном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 для оказания государственной услуги производится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15. Адреса мест оказания государственной услуги размещены на:</w:t>
      </w:r>
      <w:r>
        <w:rPr>
          <w:rFonts w:ascii="Helvetica" w:hAnsi="Helvetica" w:cs="Helvetica"/>
          <w:color w:val="333333"/>
          <w:sz w:val="21"/>
          <w:szCs w:val="21"/>
        </w:rPr>
        <w:br/>
        <w:t>1) интернет-ресурсе Министерства: www.edu.gov.kz;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2) интернет–ресурсе Государственной корпорации: www.gov4c.kz; </w:t>
      </w:r>
      <w:r>
        <w:rPr>
          <w:rFonts w:ascii="Helvetica" w:hAnsi="Helvetica" w:cs="Helvetica"/>
          <w:color w:val="333333"/>
          <w:sz w:val="21"/>
          <w:szCs w:val="21"/>
        </w:rPr>
        <w:br/>
        <w:t>3) портале: www.egov.kz.</w:t>
      </w:r>
      <w:r>
        <w:rPr>
          <w:rFonts w:ascii="Helvetica" w:hAnsi="Helvetica" w:cs="Helvetica"/>
          <w:color w:val="333333"/>
          <w:sz w:val="21"/>
          <w:szCs w:val="21"/>
        </w:rPr>
        <w:br/>
        <w:t>16. Услугополучатель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Helvetica" w:hAnsi="Helvetica" w:cs="Helvetica"/>
          <w:color w:val="333333"/>
          <w:sz w:val="21"/>
          <w:szCs w:val="21"/>
        </w:rPr>
        <w:br/>
        <w:t>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портала.</w:t>
      </w:r>
      <w:r>
        <w:rPr>
          <w:rFonts w:ascii="Helvetica" w:hAnsi="Helvetica" w:cs="Helvetica"/>
          <w:color w:val="333333"/>
          <w:sz w:val="21"/>
          <w:szCs w:val="21"/>
        </w:rPr>
        <w:br/>
        <w:t>18. Контактные телефоны справочных служб услугодателя по вопросам оказания государственной услуги размещены на интернет – ресурсах Министерства www.edu.gov.kz, услугодателя www.bala-kkk.kz.</w:t>
      </w:r>
    </w:p>
    <w:p w:rsidR="00F648B3" w:rsidRDefault="00F648B3"/>
    <w:p w:rsidR="00F648B3" w:rsidRDefault="00F648B3"/>
    <w:p w:rsidR="00F648B3" w:rsidRDefault="00F648B3">
      <w:r>
        <w:t xml:space="preserve">Регламент </w:t>
      </w:r>
    </w:p>
    <w:p w:rsidR="00F648B3" w:rsidRDefault="00F648B3" w:rsidP="00F648B3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2</w:t>
      </w:r>
      <w:r>
        <w:rPr>
          <w:rFonts w:ascii="Helvetica" w:hAnsi="Helvetica" w:cs="Helvetica"/>
          <w:color w:val="333333"/>
          <w:sz w:val="21"/>
          <w:szCs w:val="21"/>
        </w:rPr>
        <w:br/>
        <w:t>к постановлению акимата</w:t>
      </w:r>
      <w:r>
        <w:rPr>
          <w:rFonts w:ascii="Helvetica" w:hAnsi="Helvetica" w:cs="Helvetica"/>
          <w:color w:val="333333"/>
          <w:sz w:val="21"/>
          <w:szCs w:val="21"/>
        </w:rPr>
        <w:br/>
        <w:t>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"24" мая 2018 года</w:t>
      </w:r>
      <w:r>
        <w:rPr>
          <w:rFonts w:ascii="Helvetica" w:hAnsi="Helvetica" w:cs="Helvetica"/>
          <w:color w:val="333333"/>
          <w:sz w:val="21"/>
          <w:szCs w:val="21"/>
        </w:rPr>
        <w:br/>
        <w:t>№ 232</w:t>
      </w:r>
    </w:p>
    <w:p w:rsidR="00F648B3" w:rsidRDefault="00F648B3" w:rsidP="00F648B3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Регламент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"Установление опеки или попечительства над ребенком-сиротой (детьми-сиротами) и ребенком (детьми), оставшимся без попечения родителей" (далее – государственная услуга) оказывается отделами образования города Актобе и районов Актюбинской области (далее – услугодатель).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>1) некоммерческое акционерное общество "Государственная корпорация "Правительство для граждан" (далее – Государственная корпорация);</w:t>
      </w:r>
      <w:r>
        <w:rPr>
          <w:rFonts w:ascii="Helvetica" w:hAnsi="Helvetica" w:cs="Helvetica"/>
          <w:color w:val="333333"/>
          <w:sz w:val="21"/>
          <w:szCs w:val="21"/>
        </w:rPr>
        <w:br/>
        <w:t>2) веб-портал "электронного правительства" www.egov.kz (далее – портал).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оказания государственной услуги: электронная (частично автоматизированная) и (или) бумажная.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 оказания государственной услуги: постановление акимата города Актобе и районов об установлении опеки или попечительства по форме согласно приложению 1 к стандарту государственной услуги "Установление опеки или попечительства над ребенком-сиротой (детьми-сиротами) и ребенком (детьми), оставшимся без попечения родителей",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№ 11184 (далее – Стандарт), либо мотивированный ответ об отказе в оказании государственной услуги в случаях и основаниям, предусмотренным пунктом 10 Стандарта.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электронная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2. Описание порядка действий структурных подразделений (работников) услугодателя в процессе оказания государственной услуги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4. Основанием для начала действия по оказанию государственной услуги является:</w:t>
      </w:r>
      <w:r>
        <w:rPr>
          <w:rFonts w:ascii="Helvetica" w:hAnsi="Helvetica" w:cs="Helvetica"/>
          <w:color w:val="333333"/>
          <w:sz w:val="21"/>
          <w:szCs w:val="21"/>
        </w:rPr>
        <w:br/>
        <w:t>1) при обращении в Государственную корпорацию: заявление по форме согласно приложению 2 к Стандарту;</w:t>
      </w:r>
      <w:r>
        <w:rPr>
          <w:rFonts w:ascii="Helvetica" w:hAnsi="Helvetica" w:cs="Helvetica"/>
          <w:color w:val="333333"/>
          <w:sz w:val="21"/>
          <w:szCs w:val="21"/>
        </w:rPr>
        <w:br/>
        <w:t>2) при обращении через портал: заявление в форме электронного документа, подписанное ЭЦП услугополучателя или удостоверенное одноразовым паролем, в случае регистрации и подключения абонентского номера услугополучателя, предоставленного оператором сотовой связи, к учетной записи портала.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каждой процедуры (действия), входящей в состав процесса оказания государственной услуги, длительность выполнения:</w:t>
      </w:r>
      <w:r>
        <w:rPr>
          <w:rFonts w:ascii="Helvetica" w:hAnsi="Helvetica" w:cs="Helvetica"/>
          <w:color w:val="333333"/>
          <w:sz w:val="21"/>
          <w:szCs w:val="21"/>
        </w:rPr>
        <w:br/>
        <w:t>1) сотрудник канцелярии услугодателя осуществляет прием и регистрацию полученных от Государственной корпорации документов и передает на рассматрение руководителю услугодателя в течение 15 (пятнадцати)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2) руководитель услугодателя в течение 15 (пятнадцати) минут рассматривает и направляет документы ответственному исполнителю услугодателя;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3) ответственный исполнитель услугодателя в течение 18 (восемнадцати) календарных дней рассматривает поступившие документы, проводит соответствующие процедуры, готовит проект постановления и направляет пакет документов в местный исполнительный орган или готовит мотивированный ответ об отказе предусмотренным пунктом 10 Стандарта;</w:t>
      </w:r>
      <w:r>
        <w:rPr>
          <w:rFonts w:ascii="Helvetica" w:hAnsi="Helvetica" w:cs="Helvetica"/>
          <w:color w:val="333333"/>
          <w:sz w:val="21"/>
          <w:szCs w:val="21"/>
        </w:rPr>
        <w:br/>
        <w:t>4) местный исполнительный орган района или города областного значения в течение 10 (десяти) календарных дней рассматривает направленные документы, принимает соответствующее постановление и направляет в канцелярию услугодателя;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5) работник канцелярии услугодателя в течение 1 (одного) календарного дня обеспечивает доставку готового результата государственной услуги в Государственную корпорацию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6. Перечень структурных подразделений (работников) услугодателя, которые участвуют в процессе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>1) специалист канцелярии услугодателя;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2) руководитель услугодателя;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3) ответственный исполнитель услугодателя;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4) местный исполнительный орган района или города областного значения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Описание порядка обращения в некоммерческое акционерное общество "Государственная корпорация "Правительство для граждан" указанием каждой процедуры (действия) согласно приложению 1 к настоящему регламенту:</w:t>
      </w:r>
      <w:r>
        <w:rPr>
          <w:rFonts w:ascii="Helvetica" w:hAnsi="Helvetica" w:cs="Helvetica"/>
          <w:color w:val="333333"/>
          <w:sz w:val="21"/>
          <w:szCs w:val="21"/>
        </w:rPr>
        <w:br/>
        <w:t>1) услугополучатель государственной услуги подает необходимые документы и заявление оператору Государственной корпорации, которая осуществляется в операционном зале путем электронной очереди;</w:t>
      </w:r>
      <w:r>
        <w:rPr>
          <w:rFonts w:ascii="Helvetica" w:hAnsi="Helvetica" w:cs="Helvetica"/>
          <w:color w:val="333333"/>
          <w:sz w:val="21"/>
          <w:szCs w:val="21"/>
        </w:rPr>
        <w:br/>
        <w:t>2) процесс 1 – ввод оператором Государственной корпорации в автоматизированное рабочее место интегрированной информационной системы (далее – АРМ ИИС) Государственной корпорации логина и пароля (процесс авторизации) для оказания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3) процесс 2 – выбор оператором Государственной корпорации услуги, вывод на экран формы запроса для оказания услуги и ввод оператором Государственной корпорации данных услугополучателя, а также данных по доверенности представителя услугополучателя (при нотариально удостоверенной доверенности);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4) процесс 3 – направление запроса через шлюз электронного правительства (далее – ШЭП) в государственную базу данных физических лиц (далее - ГБД ФЛ) о данных услугополучателя, а также в Единой нотариальной информационной системе (далее - ЕНИС) – о данных доверенности представителя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5) условие 1 – проверка наличия данных услугополучателя в ГБД ФЛ и данных доверенности в ЕНИС;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6) процесс 4 – формирование сообщения о невозможности получения данных в связи с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отсутствием данных услугополучателя в ГБД ФЛ и данных доверенности в ЕНИС;</w:t>
      </w:r>
      <w:r>
        <w:rPr>
          <w:rFonts w:ascii="Helvetica" w:hAnsi="Helvetica" w:cs="Helvetica"/>
          <w:color w:val="333333"/>
          <w:sz w:val="21"/>
          <w:szCs w:val="21"/>
        </w:rPr>
        <w:br/>
        <w:t>7) процесс 5 – направление электронного документа (запроса услугополучателя), удостоверенного (подписанного) ЭЦП оператора Государственной корпорации через ШЭП в автоматизированном рабочем месте регионального шлюза электронного правительства (далее – АРМ РШЭП).</w:t>
      </w:r>
      <w:r>
        <w:rPr>
          <w:rFonts w:ascii="Helvetica" w:hAnsi="Helvetica" w:cs="Helvetica"/>
          <w:color w:val="333333"/>
          <w:sz w:val="21"/>
          <w:szCs w:val="21"/>
        </w:rPr>
        <w:br/>
        <w:t>8) процесс 6 – регистрация электронного документа в АРМ РШЭП;</w:t>
      </w:r>
      <w:r>
        <w:rPr>
          <w:rFonts w:ascii="Helvetica" w:hAnsi="Helvetica" w:cs="Helvetica"/>
          <w:color w:val="333333"/>
          <w:sz w:val="21"/>
          <w:szCs w:val="21"/>
        </w:rPr>
        <w:br/>
        <w:t>9) условие 2 – проверка (обработка) услугодателем соответствия приложенных услугополучателем документов, указанных в Стандарте и основаниям для оказания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10) процесс 7 – формирование сообщения об отказе в запрашиваемой услуге в связи с имеющимися нарушениями в документах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11) процесс 8 – получение услугополучателем через оператора Государственной корпорации результата услуги (решение), сформированного АРМ РШЭП.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Описание процесса получения результата оказания государственной услуги через Государственную корпорацию с указанием каждой процедуры (действия), его длительность:</w:t>
      </w:r>
      <w:r>
        <w:rPr>
          <w:rFonts w:ascii="Helvetica" w:hAnsi="Helvetica" w:cs="Helvetica"/>
          <w:color w:val="333333"/>
          <w:sz w:val="21"/>
          <w:szCs w:val="21"/>
        </w:rPr>
        <w:br/>
        <w:t>1) процесс 6 – регистрирует электронный документ в АРМ РШЭП;</w:t>
      </w:r>
      <w:r>
        <w:rPr>
          <w:rFonts w:ascii="Helvetica" w:hAnsi="Helvetica" w:cs="Helvetica"/>
          <w:color w:val="333333"/>
          <w:sz w:val="21"/>
          <w:szCs w:val="21"/>
        </w:rPr>
        <w:br/>
        <w:t>2) условие 2 – проверяет (обрабатывает) соответствие и обоснования приложенных услугополучателем документов;</w:t>
      </w:r>
      <w:r>
        <w:rPr>
          <w:rFonts w:ascii="Helvetica" w:hAnsi="Helvetica" w:cs="Helvetica"/>
          <w:color w:val="333333"/>
          <w:sz w:val="21"/>
          <w:szCs w:val="21"/>
        </w:rPr>
        <w:br/>
        <w:t>3) процесс 7 - формирует сообщение об отказе в запрашиваемой услуге в связи с имеющимися нарушениями в документах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4) процесс 8 – осуществляет получение услугополучателем результата оказания государственной услуги, сформированной АРМ РШЭП.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>1) услугополучатель осуществляет регистрацию на портале с помощью индивидуального идентификационного номера (далее – ИИН), а также пароля;</w:t>
      </w:r>
      <w:r>
        <w:rPr>
          <w:rFonts w:ascii="Helvetica" w:hAnsi="Helvetica" w:cs="Helvetica"/>
          <w:color w:val="333333"/>
          <w:sz w:val="21"/>
          <w:szCs w:val="21"/>
        </w:rPr>
        <w:br/>
        <w:t>2) процесс 1 – услугополучатель вводит ИИН и пароль (процесс авторизации) на портале для получения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3) условие 1 – проверяет подлинность данных о зарегистрированном на портале услугополучателе через ИИН и пароль;</w:t>
      </w:r>
      <w:r>
        <w:rPr>
          <w:rFonts w:ascii="Helvetica" w:hAnsi="Helvetica" w:cs="Helvetica"/>
          <w:color w:val="333333"/>
          <w:sz w:val="21"/>
          <w:szCs w:val="21"/>
        </w:rPr>
        <w:br/>
        <w:t>4) процесс 2 – формирует сообщение об отказе порталом в авторизации в связи с имеющимися нарушениями в данных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5) процесс 3 – услугополучатель выбирает настоящую государственную услугу, выводит на экран формы запроса для оказания услуги, заполняет формы (ввод данных) услугополучателя с учетом ее структуры и форматных требований, прикрепляет к форме запроса необходимые копии документов в электронном виде, указанные в пункте 9 Стандарта, а также выбирает регистрационное свидетельство ЭЦП услугополучателя для удостоверения (подписания) запроса;</w:t>
      </w:r>
      <w:r>
        <w:rPr>
          <w:rFonts w:ascii="Helvetica" w:hAnsi="Helvetica" w:cs="Helvetica"/>
          <w:color w:val="333333"/>
          <w:sz w:val="21"/>
          <w:szCs w:val="21"/>
        </w:rPr>
        <w:br/>
        <w:t>6) условие 2 – проверяет на портале срок действия регистрационного свидетельства ЭЦП и отсутствия в списке отозванных (аннулированных) регистрационных свидетельств, а также соответствие идентификационных данных (между ИИН указанным в запросе и ИИН указанным в регистрационном свидетельстве ЭЦП);</w:t>
      </w:r>
      <w:r>
        <w:rPr>
          <w:rFonts w:ascii="Helvetica" w:hAnsi="Helvetica" w:cs="Helvetica"/>
          <w:color w:val="333333"/>
          <w:sz w:val="21"/>
          <w:szCs w:val="21"/>
        </w:rPr>
        <w:br/>
        <w:t>7) процесс 4 – формирует сообщение об отказе в запрашиваемой услуге в связи с неподтверждением подлинности ЭЦП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8) процесс 5 – направляет электронный документ (запрос услугополучателя), удостоверенный (подписанный) ЭЦП услугополучателя, через ШЭП в АРМ РШЭП для обработки запроса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9) условие 3 – услугодатель проверяет соответствие приложенных услугополучателем документов и основания для оказания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10) процесс 6 - формирует сообщение об отказе в запрашиваемой услуге в связи с имеющимися нарушениями в документах услугополучателя;</w:t>
      </w:r>
      <w:r>
        <w:rPr>
          <w:rFonts w:ascii="Helvetica" w:hAnsi="Helvetica" w:cs="Helvetica"/>
          <w:color w:val="333333"/>
          <w:sz w:val="21"/>
          <w:szCs w:val="21"/>
        </w:rPr>
        <w:br/>
        <w:t>11) процесс 7 – услугополучатель получает результат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виде электронного документа.</w:t>
      </w:r>
      <w:r>
        <w:rPr>
          <w:rFonts w:ascii="Helvetica" w:hAnsi="Helvetica" w:cs="Helvetica"/>
          <w:color w:val="333333"/>
          <w:sz w:val="21"/>
          <w:szCs w:val="21"/>
        </w:rPr>
        <w:br/>
        <w:t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1 к настоящему регламенту.</w:t>
      </w:r>
    </w:p>
    <w:p w:rsidR="00F648B3" w:rsidRDefault="00F648B3" w:rsidP="00F648B3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10. Подробное описание порядка взаимодействия с Государственной корпорацией и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интернет-ресурсе услугодателя.</w:t>
      </w:r>
    </w:p>
    <w:p w:rsidR="00F648B3" w:rsidRDefault="00F648B3">
      <w:bookmarkStart w:id="0" w:name="_GoBack"/>
      <w:bookmarkEnd w:id="0"/>
    </w:p>
    <w:sectPr w:rsidR="00F6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8B3"/>
    <w:rsid w:val="001838A9"/>
    <w:rsid w:val="00212549"/>
    <w:rsid w:val="0033366B"/>
    <w:rsid w:val="00417077"/>
    <w:rsid w:val="00435773"/>
    <w:rsid w:val="0062425D"/>
    <w:rsid w:val="008E4161"/>
    <w:rsid w:val="00961505"/>
    <w:rsid w:val="00AE2BF3"/>
    <w:rsid w:val="00BA0938"/>
    <w:rsid w:val="00D923EF"/>
    <w:rsid w:val="00DB28BD"/>
    <w:rsid w:val="00F6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62BB8"/>
  <w15:chartTrackingRefBased/>
  <w15:docId w15:val="{CFBF80CA-751D-417D-9F39-382A1604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648B3"/>
    <w:rPr>
      <w:color w:val="0000FF"/>
      <w:u w:val="single"/>
    </w:rPr>
  </w:style>
  <w:style w:type="paragraph" w:customStyle="1" w:styleId="text-align-right">
    <w:name w:val="text-align-right"/>
    <w:basedOn w:val="a"/>
    <w:rsid w:val="00F6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F6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648B3"/>
    <w:rPr>
      <w:b/>
      <w:bCs/>
    </w:rPr>
  </w:style>
  <w:style w:type="paragraph" w:customStyle="1" w:styleId="text-align-justify">
    <w:name w:val="text-align-justify"/>
    <w:basedOn w:val="a"/>
    <w:rsid w:val="00F64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V15000107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0764" TargetMode="External"/><Relationship Id="rId5" Type="http://schemas.openxmlformats.org/officeDocument/2006/relationships/hyperlink" Target="http://adilet.zan.kz/rus/docs/V1500010764" TargetMode="External"/><Relationship Id="rId4" Type="http://schemas.openxmlformats.org/officeDocument/2006/relationships/hyperlink" Target="http://adilet.zan.kz/rus/docs/V150001076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5670</Words>
  <Characters>32325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2018-08-16T12:59:00Z</dcterms:created>
  <dcterms:modified xsi:type="dcterms:W3CDTF">2018-08-16T13:00:00Z</dcterms:modified>
</cp:coreProperties>
</file>